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CFA94" w14:textId="77777777" w:rsidR="00B20D15" w:rsidRDefault="00000000">
      <w:pPr>
        <w:pStyle w:val="Avertissement"/>
      </w:pPr>
      <w:r>
        <w:t>[Le présent document est fourni à titre illustratif et ne saurait constituer un modèle exhaustif, complet et conforme à la réglementation applicable]</w:t>
      </w:r>
    </w:p>
    <w:p w14:paraId="7625C512" w14:textId="77777777" w:rsidR="00B20D15" w:rsidRDefault="00000000">
      <w:pPr>
        <w:pStyle w:val="Titre"/>
      </w:pPr>
      <w:r>
        <w:t>Politique de confidentialité</w:t>
      </w:r>
    </w:p>
    <w:p w14:paraId="2206446B" w14:textId="77777777" w:rsidR="00B20D15" w:rsidRDefault="00000000">
      <w:pPr>
        <w:pStyle w:val="Titre1"/>
      </w:pPr>
      <w:r>
        <w:t>Préambule</w:t>
      </w:r>
    </w:p>
    <w:p w14:paraId="657B8088" w14:textId="51421689" w:rsidR="00B20D15" w:rsidRDefault="00000000">
      <w:r>
        <w:t xml:space="preserve">La présente Politique a pour objet de vous informer des conditions dans </w:t>
      </w:r>
      <w:r w:rsidRPr="00FE579B">
        <w:t>lesquelles l'Organisme procède</w:t>
      </w:r>
      <w:r>
        <w:t xml:space="preserve"> à la collecte et au traitement de vos informations personnelles lorsque vous consultez notre Site.</w:t>
      </w:r>
    </w:p>
    <w:p w14:paraId="4DFEBC12" w14:textId="77777777" w:rsidR="00B20D15" w:rsidRDefault="00000000">
      <w:r>
        <w:t>Cette Politique précise notamment les catégories de données traitées, les objectifs poursuivis, les durées de conservation applicables, les tiers susceptibles d'y avoir accès, ainsi que les droits dont vous disposez et les moyens de les exercer.</w:t>
      </w:r>
    </w:p>
    <w:p w14:paraId="4081D023" w14:textId="77777777" w:rsidR="00B20D15" w:rsidRDefault="00000000">
      <w:r>
        <w:t>L'Organisme peut faire évoluer cette Politique à tout moment. Nous vous recommandons de la consulter régulièrement. Notre engagement : ne collecter que les données strictement nécessaires à nos activités, conformément au principe de minimisation.</w:t>
      </w:r>
    </w:p>
    <w:p w14:paraId="4F1AA123" w14:textId="77777777" w:rsidR="00B20D15" w:rsidRDefault="00000000">
      <w:pPr>
        <w:pStyle w:val="Titre1"/>
      </w:pPr>
      <w:r>
        <w:t>I. Définitions</w:t>
      </w:r>
    </w:p>
    <w:p w14:paraId="02EAC732" w14:textId="6ECB729A" w:rsidR="00B20D15" w:rsidRDefault="00000000">
      <w:r>
        <w:rPr>
          <w:b/>
          <w:bCs/>
        </w:rPr>
        <w:t xml:space="preserve">« Site » </w:t>
      </w:r>
      <w:r>
        <w:t xml:space="preserve">désigne le site internet accessible à l'adresse </w:t>
      </w:r>
      <w:r>
        <w:rPr>
          <w:highlight w:val="yellow"/>
        </w:rPr>
        <w:t>[URL]</w:t>
      </w:r>
      <w:r>
        <w:t>.</w:t>
      </w:r>
    </w:p>
    <w:p w14:paraId="03E8724E" w14:textId="09C3BE2F" w:rsidR="00B20D15" w:rsidRDefault="00000000">
      <w:r>
        <w:rPr>
          <w:b/>
          <w:bCs/>
        </w:rPr>
        <w:t xml:space="preserve">« Visiteur » </w:t>
      </w:r>
      <w:r>
        <w:t>désigne toute personne naviguant sur le Site.</w:t>
      </w:r>
    </w:p>
    <w:p w14:paraId="4BCA7FBA" w14:textId="367C496F" w:rsidR="00B20D15" w:rsidRDefault="00000000">
      <w:r>
        <w:rPr>
          <w:b/>
          <w:bCs/>
        </w:rPr>
        <w:t xml:space="preserve">« Données personnelles » </w:t>
      </w:r>
      <w:r>
        <w:t>désigne toute information se rapportant à une personne physique identifiée ou identifiable</w:t>
      </w:r>
      <w:r w:rsidR="00FE579B">
        <w:t xml:space="preserve"> au sens du RGPD</w:t>
      </w:r>
      <w:r>
        <w:t>.</w:t>
      </w:r>
    </w:p>
    <w:p w14:paraId="3292D922" w14:textId="77777777" w:rsidR="00B20D15" w:rsidRDefault="00000000">
      <w:r>
        <w:rPr>
          <w:b/>
          <w:bCs/>
        </w:rPr>
        <w:t xml:space="preserve">« RGPD » </w:t>
      </w:r>
      <w:r>
        <w:t>désigne le Règlement (UE) 2016/679 du 27 avril 2016 relatif à la protection des données personnelles.</w:t>
      </w:r>
    </w:p>
    <w:p w14:paraId="46A0B775" w14:textId="77777777" w:rsidR="00B20D15" w:rsidRDefault="00000000">
      <w:r>
        <w:rPr>
          <w:b/>
          <w:bCs/>
        </w:rPr>
        <w:t xml:space="preserve">« Loi Informatique et Libertés » </w:t>
      </w:r>
      <w:r>
        <w:t>désigne la loi n°78-17 du 6 janvier 1978 modifiée.</w:t>
      </w:r>
    </w:p>
    <w:p w14:paraId="1EAACFA2" w14:textId="77777777" w:rsidR="00B20D15" w:rsidRDefault="00000000">
      <w:pPr>
        <w:pStyle w:val="Titre1"/>
      </w:pPr>
      <w:r>
        <w:t>II. Identité du responsable de traitement</w:t>
      </w:r>
    </w:p>
    <w:p w14:paraId="19EC424F" w14:textId="2777EF99" w:rsidR="00B20D15" w:rsidRDefault="00000000">
      <w:r>
        <w:t xml:space="preserve">Le traitement de vos </w:t>
      </w:r>
      <w:r w:rsidR="00FE579B">
        <w:t>D</w:t>
      </w:r>
      <w:r>
        <w:t xml:space="preserve">onnées personnelles est effectué par </w:t>
      </w:r>
      <w:r>
        <w:rPr>
          <w:highlight w:val="yellow"/>
        </w:rPr>
        <w:t>[DÉNOMINATION COMPLÈTE</w:t>
      </w:r>
      <w:r w:rsidR="00FE579B" w:rsidRPr="00FE579B">
        <w:rPr>
          <w:highlight w:val="yellow"/>
        </w:rPr>
        <w:t xml:space="preserve"> </w:t>
      </w:r>
      <w:r w:rsidR="00FE579B">
        <w:rPr>
          <w:highlight w:val="yellow"/>
        </w:rPr>
        <w:t>FORME JURIDIQUE</w:t>
      </w:r>
      <w:r>
        <w:rPr>
          <w:highlight w:val="yellow"/>
        </w:rPr>
        <w:t>]</w:t>
      </w:r>
      <w:r>
        <w:t xml:space="preserve">, immatriculée sous le numéro </w:t>
      </w:r>
      <w:r>
        <w:rPr>
          <w:highlight w:val="yellow"/>
        </w:rPr>
        <w:t>[N° IMMATRICULATION]</w:t>
      </w:r>
      <w:r>
        <w:t xml:space="preserve">, dont le siège social est établi </w:t>
      </w:r>
      <w:r>
        <w:rPr>
          <w:highlight w:val="yellow"/>
        </w:rPr>
        <w:t>[ADRESSE]</w:t>
      </w:r>
      <w:r w:rsidR="00FE579B">
        <w:t xml:space="preserve"> (« </w:t>
      </w:r>
      <w:r w:rsidR="00FE579B" w:rsidRPr="00FE579B">
        <w:rPr>
          <w:b/>
          <w:bCs/>
        </w:rPr>
        <w:t>Organisme</w:t>
      </w:r>
      <w:r w:rsidR="00FE579B">
        <w:t> »)</w:t>
      </w:r>
      <w:r>
        <w:t>.</w:t>
      </w:r>
    </w:p>
    <w:p w14:paraId="17B89CFB" w14:textId="77777777" w:rsidR="00B20D15" w:rsidRDefault="00000000">
      <w:r>
        <w:t xml:space="preserve">Contact : </w:t>
      </w:r>
      <w:r>
        <w:rPr>
          <w:highlight w:val="yellow"/>
        </w:rPr>
        <w:t>[</w:t>
      </w:r>
      <w:proofErr w:type="gramStart"/>
      <w:r>
        <w:rPr>
          <w:highlight w:val="yellow"/>
        </w:rPr>
        <w:t>EMAIL</w:t>
      </w:r>
      <w:proofErr w:type="gramEnd"/>
      <w:r>
        <w:rPr>
          <w:highlight w:val="yellow"/>
        </w:rPr>
        <w:t>]</w:t>
      </w:r>
      <w:r>
        <w:t xml:space="preserve"> — Tél. : </w:t>
      </w:r>
      <w:r>
        <w:rPr>
          <w:highlight w:val="yellow"/>
        </w:rPr>
        <w:t>[TÉLÉPHONE]</w:t>
      </w:r>
    </w:p>
    <w:p w14:paraId="206AF937" w14:textId="6D1A9264" w:rsidR="00B20D15" w:rsidRDefault="00000000">
      <w:r>
        <w:t xml:space="preserve">L'Organisme agit en qualité de responsable de traitement au sens </w:t>
      </w:r>
      <w:r w:rsidR="00FE579B">
        <w:t>du RGPD</w:t>
      </w:r>
      <w:r>
        <w:t>.</w:t>
      </w:r>
    </w:p>
    <w:p w14:paraId="42E77704" w14:textId="77777777" w:rsidR="00B20D15" w:rsidRDefault="00000000">
      <w:pPr>
        <w:pStyle w:val="Titre1"/>
      </w:pPr>
      <w:r>
        <w:t>III. Finalités, bases légales et durées de conservation</w:t>
      </w:r>
    </w:p>
    <w:p w14:paraId="44CDAB98" w14:textId="45A77638" w:rsidR="00B20D15" w:rsidRDefault="00000000">
      <w:r>
        <w:t xml:space="preserve">Le tableau ci-dessous </w:t>
      </w:r>
      <w:r w:rsidR="00FE579B">
        <w:t xml:space="preserve">détaille </w:t>
      </w:r>
      <w:r>
        <w:t>les traitements mis en œuvre, leurs fondements juridiques et les durées de conservation associées.</w:t>
      </w:r>
    </w:p>
    <w:p w14:paraId="213CC993" w14:textId="3E335B04" w:rsidR="00B20D15" w:rsidRDefault="00FE579B" w:rsidP="00FE579B">
      <w:r>
        <w:t>Vos données sont collectées directement auprès de vous lorsque vous nous contactez via le Site</w:t>
      </w:r>
      <w:r>
        <w:t xml:space="preserve"> et souscrivez à notre newsletter</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2000"/>
        <w:gridCol w:w="2200"/>
        <w:gridCol w:w="2760"/>
      </w:tblGrid>
      <w:tr w:rsidR="00B20D15" w14:paraId="0391F803" w14:textId="77777777" w:rsidTr="00FE579B">
        <w:tblPrEx>
          <w:tblCellMar>
            <w:top w:w="0" w:type="dxa"/>
            <w:bottom w:w="0" w:type="dxa"/>
          </w:tblCellMar>
        </w:tblPrEx>
        <w:trPr>
          <w:tblHeader/>
        </w:trPr>
        <w:tc>
          <w:tcPr>
            <w:tcW w:w="2400" w:type="dxa"/>
            <w:tcBorders>
              <w:top w:val="single" w:sz="1" w:space="0" w:color="BDBDBD"/>
              <w:left w:val="single" w:sz="1" w:space="0" w:color="BDBDBD"/>
              <w:bottom w:val="single" w:sz="1" w:space="0" w:color="BDBDBD"/>
              <w:right w:val="single" w:sz="1" w:space="0" w:color="BDBDBD"/>
            </w:tcBorders>
            <w:shd w:val="clear" w:color="auto" w:fill="2E4057"/>
          </w:tcPr>
          <w:p w14:paraId="340DE0B3" w14:textId="77777777" w:rsidR="00B20D15" w:rsidRDefault="00000000">
            <w:pPr>
              <w:jc w:val="center"/>
            </w:pPr>
            <w:r>
              <w:rPr>
                <w:b/>
                <w:bCs/>
                <w:color w:val="FFFFFF"/>
                <w:sz w:val="20"/>
                <w:szCs w:val="20"/>
              </w:rPr>
              <w:lastRenderedPageBreak/>
              <w:t>Finalité</w:t>
            </w:r>
          </w:p>
        </w:tc>
        <w:tc>
          <w:tcPr>
            <w:tcW w:w="2000" w:type="dxa"/>
            <w:tcBorders>
              <w:top w:val="single" w:sz="1" w:space="0" w:color="BDBDBD"/>
              <w:left w:val="single" w:sz="1" w:space="0" w:color="BDBDBD"/>
              <w:bottom w:val="single" w:sz="1" w:space="0" w:color="BDBDBD"/>
              <w:right w:val="single" w:sz="1" w:space="0" w:color="BDBDBD"/>
            </w:tcBorders>
            <w:shd w:val="clear" w:color="auto" w:fill="2E4057"/>
          </w:tcPr>
          <w:p w14:paraId="1371F3C5" w14:textId="77777777" w:rsidR="00B20D15" w:rsidRDefault="00000000">
            <w:pPr>
              <w:jc w:val="center"/>
            </w:pPr>
            <w:r>
              <w:rPr>
                <w:b/>
                <w:bCs/>
                <w:color w:val="FFFFFF"/>
                <w:sz w:val="20"/>
                <w:szCs w:val="20"/>
              </w:rPr>
              <w:t>Données</w:t>
            </w:r>
          </w:p>
        </w:tc>
        <w:tc>
          <w:tcPr>
            <w:tcW w:w="2200" w:type="dxa"/>
            <w:tcBorders>
              <w:top w:val="single" w:sz="1" w:space="0" w:color="BDBDBD"/>
              <w:left w:val="single" w:sz="1" w:space="0" w:color="BDBDBD"/>
              <w:bottom w:val="single" w:sz="1" w:space="0" w:color="BDBDBD"/>
              <w:right w:val="single" w:sz="1" w:space="0" w:color="BDBDBD"/>
            </w:tcBorders>
            <w:shd w:val="clear" w:color="auto" w:fill="2E4057"/>
          </w:tcPr>
          <w:p w14:paraId="15A17DA6" w14:textId="77777777" w:rsidR="00B20D15" w:rsidRDefault="00000000">
            <w:pPr>
              <w:jc w:val="center"/>
            </w:pPr>
            <w:r>
              <w:rPr>
                <w:b/>
                <w:bCs/>
                <w:color w:val="FFFFFF"/>
                <w:sz w:val="20"/>
                <w:szCs w:val="20"/>
              </w:rPr>
              <w:t>Base légale</w:t>
            </w:r>
          </w:p>
        </w:tc>
        <w:tc>
          <w:tcPr>
            <w:tcW w:w="2760" w:type="dxa"/>
            <w:tcBorders>
              <w:top w:val="single" w:sz="1" w:space="0" w:color="BDBDBD"/>
              <w:left w:val="single" w:sz="1" w:space="0" w:color="BDBDBD"/>
              <w:bottom w:val="single" w:sz="1" w:space="0" w:color="BDBDBD"/>
              <w:right w:val="single" w:sz="1" w:space="0" w:color="BDBDBD"/>
            </w:tcBorders>
            <w:shd w:val="clear" w:color="auto" w:fill="2E4057"/>
          </w:tcPr>
          <w:p w14:paraId="6F5DFBCE" w14:textId="77777777" w:rsidR="00B20D15" w:rsidRDefault="00000000">
            <w:pPr>
              <w:jc w:val="center"/>
            </w:pPr>
            <w:r>
              <w:rPr>
                <w:b/>
                <w:bCs/>
                <w:color w:val="FFFFFF"/>
                <w:sz w:val="20"/>
                <w:szCs w:val="20"/>
              </w:rPr>
              <w:t>Durée de conservation</w:t>
            </w:r>
          </w:p>
        </w:tc>
      </w:tr>
      <w:tr w:rsidR="00B20D15" w14:paraId="63E12D02" w14:textId="77777777" w:rsidTr="00FE579B">
        <w:tblPrEx>
          <w:tblCellMar>
            <w:top w:w="0" w:type="dxa"/>
            <w:bottom w:w="0" w:type="dxa"/>
          </w:tblCellMar>
        </w:tblPrEx>
        <w:tc>
          <w:tcPr>
            <w:tcW w:w="2400" w:type="dxa"/>
            <w:tcBorders>
              <w:top w:val="single" w:sz="1" w:space="0" w:color="BDBDBD"/>
              <w:left w:val="single" w:sz="1" w:space="0" w:color="BDBDBD"/>
              <w:bottom w:val="single" w:sz="1" w:space="0" w:color="BDBDBD"/>
              <w:right w:val="single" w:sz="1" w:space="0" w:color="BDBDBD"/>
            </w:tcBorders>
          </w:tcPr>
          <w:p w14:paraId="11E44D68" w14:textId="77777777" w:rsidR="00B20D15" w:rsidRDefault="00000000">
            <w:r>
              <w:rPr>
                <w:sz w:val="19"/>
                <w:szCs w:val="19"/>
              </w:rPr>
              <w:t>Envoi de communications commerciales et newsletters</w:t>
            </w:r>
          </w:p>
        </w:tc>
        <w:tc>
          <w:tcPr>
            <w:tcW w:w="2000" w:type="dxa"/>
            <w:tcBorders>
              <w:top w:val="single" w:sz="1" w:space="0" w:color="BDBDBD"/>
              <w:left w:val="single" w:sz="1" w:space="0" w:color="BDBDBD"/>
              <w:bottom w:val="single" w:sz="1" w:space="0" w:color="BDBDBD"/>
              <w:right w:val="single" w:sz="1" w:space="0" w:color="BDBDBD"/>
            </w:tcBorders>
          </w:tcPr>
          <w:p w14:paraId="7E7A38BD" w14:textId="77777777" w:rsidR="00B20D15" w:rsidRDefault="00000000">
            <w:r>
              <w:rPr>
                <w:sz w:val="19"/>
                <w:szCs w:val="19"/>
              </w:rPr>
              <w:t xml:space="preserve">Nom, prénom, </w:t>
            </w:r>
            <w:proofErr w:type="gramStart"/>
            <w:r>
              <w:rPr>
                <w:sz w:val="19"/>
                <w:szCs w:val="19"/>
              </w:rPr>
              <w:t>email</w:t>
            </w:r>
            <w:proofErr w:type="gramEnd"/>
          </w:p>
        </w:tc>
        <w:tc>
          <w:tcPr>
            <w:tcW w:w="2200" w:type="dxa"/>
            <w:tcBorders>
              <w:top w:val="single" w:sz="1" w:space="0" w:color="BDBDBD"/>
              <w:left w:val="single" w:sz="1" w:space="0" w:color="BDBDBD"/>
              <w:bottom w:val="single" w:sz="1" w:space="0" w:color="BDBDBD"/>
              <w:right w:val="single" w:sz="1" w:space="0" w:color="BDBDBD"/>
            </w:tcBorders>
          </w:tcPr>
          <w:p w14:paraId="31DFA013" w14:textId="77777777" w:rsidR="00B20D15" w:rsidRDefault="00000000">
            <w:r>
              <w:rPr>
                <w:sz w:val="19"/>
                <w:szCs w:val="19"/>
              </w:rPr>
              <w:t>Consentement</w:t>
            </w:r>
          </w:p>
        </w:tc>
        <w:tc>
          <w:tcPr>
            <w:tcW w:w="2760" w:type="dxa"/>
            <w:tcBorders>
              <w:top w:val="single" w:sz="1" w:space="0" w:color="BDBDBD"/>
              <w:left w:val="single" w:sz="1" w:space="0" w:color="BDBDBD"/>
              <w:bottom w:val="single" w:sz="1" w:space="0" w:color="BDBDBD"/>
              <w:right w:val="single" w:sz="1" w:space="0" w:color="BDBDBD"/>
            </w:tcBorders>
          </w:tcPr>
          <w:p w14:paraId="6B0CC4A7" w14:textId="77777777" w:rsidR="00B20D15" w:rsidRDefault="00000000">
            <w:r>
              <w:rPr>
                <w:sz w:val="19"/>
                <w:szCs w:val="19"/>
              </w:rPr>
              <w:t>Jusqu'au retrait du consentement ou 3 ans sans interaction</w:t>
            </w:r>
          </w:p>
        </w:tc>
      </w:tr>
      <w:tr w:rsidR="00B20D15" w14:paraId="0CC6DFC4" w14:textId="77777777" w:rsidTr="00FE579B">
        <w:tblPrEx>
          <w:tblCellMar>
            <w:top w:w="0" w:type="dxa"/>
            <w:bottom w:w="0" w:type="dxa"/>
          </w:tblCellMar>
        </w:tblPrEx>
        <w:tc>
          <w:tcPr>
            <w:tcW w:w="2400" w:type="dxa"/>
            <w:tcBorders>
              <w:top w:val="single" w:sz="1" w:space="0" w:color="BDBDBD"/>
              <w:left w:val="single" w:sz="1" w:space="0" w:color="BDBDBD"/>
              <w:bottom w:val="single" w:sz="1" w:space="0" w:color="BDBDBD"/>
              <w:right w:val="single" w:sz="1" w:space="0" w:color="BDBDBD"/>
            </w:tcBorders>
          </w:tcPr>
          <w:p w14:paraId="5088869C" w14:textId="77777777" w:rsidR="00B20D15" w:rsidRDefault="00000000">
            <w:r>
              <w:rPr>
                <w:sz w:val="19"/>
                <w:szCs w:val="19"/>
              </w:rPr>
              <w:t>Réponse aux demandes de contact</w:t>
            </w:r>
          </w:p>
        </w:tc>
        <w:tc>
          <w:tcPr>
            <w:tcW w:w="2000" w:type="dxa"/>
            <w:tcBorders>
              <w:top w:val="single" w:sz="1" w:space="0" w:color="BDBDBD"/>
              <w:left w:val="single" w:sz="1" w:space="0" w:color="BDBDBD"/>
              <w:bottom w:val="single" w:sz="1" w:space="0" w:color="BDBDBD"/>
              <w:right w:val="single" w:sz="1" w:space="0" w:color="BDBDBD"/>
            </w:tcBorders>
          </w:tcPr>
          <w:p w14:paraId="20A0E331" w14:textId="77777777" w:rsidR="00B20D15" w:rsidRDefault="00000000">
            <w:r>
              <w:rPr>
                <w:sz w:val="19"/>
                <w:szCs w:val="19"/>
              </w:rPr>
              <w:t xml:space="preserve">Identité, </w:t>
            </w:r>
            <w:proofErr w:type="gramStart"/>
            <w:r>
              <w:rPr>
                <w:sz w:val="19"/>
                <w:szCs w:val="19"/>
              </w:rPr>
              <w:t>email</w:t>
            </w:r>
            <w:proofErr w:type="gramEnd"/>
            <w:r>
              <w:rPr>
                <w:sz w:val="19"/>
                <w:szCs w:val="19"/>
              </w:rPr>
              <w:t>, contenu du message</w:t>
            </w:r>
          </w:p>
        </w:tc>
        <w:tc>
          <w:tcPr>
            <w:tcW w:w="2200" w:type="dxa"/>
            <w:tcBorders>
              <w:top w:val="single" w:sz="1" w:space="0" w:color="BDBDBD"/>
              <w:left w:val="single" w:sz="1" w:space="0" w:color="BDBDBD"/>
              <w:bottom w:val="single" w:sz="1" w:space="0" w:color="BDBDBD"/>
              <w:right w:val="single" w:sz="1" w:space="0" w:color="BDBDBD"/>
            </w:tcBorders>
          </w:tcPr>
          <w:p w14:paraId="5738A471" w14:textId="77777777" w:rsidR="00B20D15" w:rsidRDefault="00000000">
            <w:r>
              <w:rPr>
                <w:sz w:val="19"/>
                <w:szCs w:val="19"/>
              </w:rPr>
              <w:t>Intérêt légitime</w:t>
            </w:r>
          </w:p>
        </w:tc>
        <w:tc>
          <w:tcPr>
            <w:tcW w:w="2760" w:type="dxa"/>
            <w:tcBorders>
              <w:top w:val="single" w:sz="1" w:space="0" w:color="BDBDBD"/>
              <w:left w:val="single" w:sz="1" w:space="0" w:color="BDBDBD"/>
              <w:bottom w:val="single" w:sz="1" w:space="0" w:color="BDBDBD"/>
              <w:right w:val="single" w:sz="1" w:space="0" w:color="BDBDBD"/>
            </w:tcBorders>
          </w:tcPr>
          <w:p w14:paraId="3309747E" w14:textId="77777777" w:rsidR="00B20D15" w:rsidRDefault="00000000">
            <w:r>
              <w:rPr>
                <w:sz w:val="19"/>
                <w:szCs w:val="19"/>
              </w:rPr>
              <w:t>3 ans à compter du dernier échange</w:t>
            </w:r>
          </w:p>
        </w:tc>
      </w:tr>
      <w:tr w:rsidR="00B20D15" w14:paraId="2832CB2B" w14:textId="77777777" w:rsidTr="00FE579B">
        <w:tblPrEx>
          <w:tblCellMar>
            <w:top w:w="0" w:type="dxa"/>
            <w:bottom w:w="0" w:type="dxa"/>
          </w:tblCellMar>
        </w:tblPrEx>
        <w:tc>
          <w:tcPr>
            <w:tcW w:w="2400" w:type="dxa"/>
            <w:tcBorders>
              <w:top w:val="single" w:sz="1" w:space="0" w:color="BDBDBD"/>
              <w:left w:val="single" w:sz="1" w:space="0" w:color="BDBDBD"/>
              <w:bottom w:val="single" w:sz="1" w:space="0" w:color="BDBDBD"/>
              <w:right w:val="single" w:sz="1" w:space="0" w:color="BDBDBD"/>
            </w:tcBorders>
          </w:tcPr>
          <w:p w14:paraId="44831B73" w14:textId="77777777" w:rsidR="00B20D15" w:rsidRDefault="00000000">
            <w:r>
              <w:rPr>
                <w:sz w:val="19"/>
                <w:szCs w:val="19"/>
              </w:rPr>
              <w:t>Protection de nos droits</w:t>
            </w:r>
          </w:p>
        </w:tc>
        <w:tc>
          <w:tcPr>
            <w:tcW w:w="2000" w:type="dxa"/>
            <w:tcBorders>
              <w:top w:val="single" w:sz="1" w:space="0" w:color="BDBDBD"/>
              <w:left w:val="single" w:sz="1" w:space="0" w:color="BDBDBD"/>
              <w:bottom w:val="single" w:sz="1" w:space="0" w:color="BDBDBD"/>
              <w:right w:val="single" w:sz="1" w:space="0" w:color="BDBDBD"/>
            </w:tcBorders>
          </w:tcPr>
          <w:p w14:paraId="74C0DBEC" w14:textId="77777777" w:rsidR="00B20D15" w:rsidRDefault="00000000">
            <w:r>
              <w:rPr>
                <w:sz w:val="19"/>
                <w:szCs w:val="19"/>
              </w:rPr>
              <w:t xml:space="preserve">Identité, </w:t>
            </w:r>
            <w:proofErr w:type="gramStart"/>
            <w:r>
              <w:rPr>
                <w:sz w:val="19"/>
                <w:szCs w:val="19"/>
              </w:rPr>
              <w:t>email</w:t>
            </w:r>
            <w:proofErr w:type="gramEnd"/>
          </w:p>
        </w:tc>
        <w:tc>
          <w:tcPr>
            <w:tcW w:w="2200" w:type="dxa"/>
            <w:tcBorders>
              <w:top w:val="single" w:sz="1" w:space="0" w:color="BDBDBD"/>
              <w:left w:val="single" w:sz="1" w:space="0" w:color="BDBDBD"/>
              <w:bottom w:val="single" w:sz="1" w:space="0" w:color="BDBDBD"/>
              <w:right w:val="single" w:sz="1" w:space="0" w:color="BDBDBD"/>
            </w:tcBorders>
          </w:tcPr>
          <w:p w14:paraId="25C1E213" w14:textId="77777777" w:rsidR="00B20D15" w:rsidRDefault="00000000">
            <w:r>
              <w:rPr>
                <w:sz w:val="19"/>
                <w:szCs w:val="19"/>
              </w:rPr>
              <w:t>Intérêt légitime</w:t>
            </w:r>
          </w:p>
        </w:tc>
        <w:tc>
          <w:tcPr>
            <w:tcW w:w="2760" w:type="dxa"/>
            <w:tcBorders>
              <w:top w:val="single" w:sz="1" w:space="0" w:color="BDBDBD"/>
              <w:left w:val="single" w:sz="1" w:space="0" w:color="BDBDBD"/>
              <w:bottom w:val="single" w:sz="1" w:space="0" w:color="BDBDBD"/>
              <w:right w:val="single" w:sz="1" w:space="0" w:color="BDBDBD"/>
            </w:tcBorders>
          </w:tcPr>
          <w:p w14:paraId="1A0AB79D" w14:textId="77777777" w:rsidR="00B20D15" w:rsidRDefault="00000000">
            <w:r>
              <w:rPr>
                <w:sz w:val="19"/>
                <w:szCs w:val="19"/>
              </w:rPr>
              <w:t>Durée de la prescription applicable</w:t>
            </w:r>
          </w:p>
        </w:tc>
      </w:tr>
    </w:tbl>
    <w:p w14:paraId="330DADF1" w14:textId="77777777" w:rsidR="00B20D15" w:rsidRDefault="00000000">
      <w:pPr>
        <w:spacing w:before="200"/>
      </w:pPr>
      <w:r>
        <w:rPr>
          <w:b/>
          <w:bCs/>
        </w:rPr>
        <w:t xml:space="preserve">Précisions : </w:t>
      </w:r>
      <w:r>
        <w:t>Certaines données peuvent être soumises à des durées de conservation spécifiques en fonction des obligations légales applicables. Par ailleurs, lorsque cela s'avère nécessaire pour la défense de nos droits, les données peuvent être conservées pendant toute la durée requise à cette fin. Pour toute information complémentaire, vous pouvez nous contacter à l'adresse indiquée ci-dessous.</w:t>
      </w:r>
    </w:p>
    <w:p w14:paraId="2ED6CA19" w14:textId="77777777" w:rsidR="00B20D15" w:rsidRDefault="00000000">
      <w:pPr>
        <w:pStyle w:val="Titre1"/>
      </w:pPr>
      <w:r>
        <w:t>IV. Vos droits</w:t>
      </w:r>
    </w:p>
    <w:p w14:paraId="0113E8DE" w14:textId="18B12143" w:rsidR="00B20D15" w:rsidRDefault="00000000">
      <w:r>
        <w:t>La réglementatio</w:t>
      </w:r>
      <w:r w:rsidR="00FE579B">
        <w:t>n</w:t>
      </w:r>
      <w:r>
        <w:t xml:space="preserve"> vous confère plusieurs droits sur vos </w:t>
      </w:r>
      <w:r w:rsidR="00FE579B">
        <w:t>D</w:t>
      </w:r>
      <w:r>
        <w:t>onnées personnelles :</w:t>
      </w:r>
    </w:p>
    <w:p w14:paraId="73D94092" w14:textId="77777777" w:rsidR="00B20D15" w:rsidRDefault="00000000">
      <w:pPr>
        <w:pStyle w:val="Paragraphedeliste"/>
        <w:numPr>
          <w:ilvl w:val="0"/>
          <w:numId w:val="2"/>
        </w:numPr>
      </w:pPr>
      <w:r>
        <w:rPr>
          <w:b/>
          <w:bCs/>
        </w:rPr>
        <w:t xml:space="preserve">Accès : </w:t>
      </w:r>
      <w:r>
        <w:t>obtenir la confirmation que vos données sont traitées et en recevoir une copie ;</w:t>
      </w:r>
    </w:p>
    <w:p w14:paraId="708F1C85" w14:textId="77777777" w:rsidR="00B20D15" w:rsidRDefault="00000000">
      <w:pPr>
        <w:pStyle w:val="Paragraphedeliste"/>
        <w:numPr>
          <w:ilvl w:val="0"/>
          <w:numId w:val="2"/>
        </w:numPr>
      </w:pPr>
      <w:r>
        <w:rPr>
          <w:b/>
          <w:bCs/>
        </w:rPr>
        <w:t xml:space="preserve">Rectification : </w:t>
      </w:r>
      <w:r>
        <w:t>faire corriger des données inexactes ou incomplètes ;</w:t>
      </w:r>
    </w:p>
    <w:p w14:paraId="3D460CE2" w14:textId="77777777" w:rsidR="00B20D15" w:rsidRDefault="00000000">
      <w:pPr>
        <w:pStyle w:val="Paragraphedeliste"/>
        <w:numPr>
          <w:ilvl w:val="0"/>
          <w:numId w:val="2"/>
        </w:numPr>
      </w:pPr>
      <w:r>
        <w:rPr>
          <w:b/>
          <w:bCs/>
        </w:rPr>
        <w:t xml:space="preserve">Effacement : </w:t>
      </w:r>
      <w:r>
        <w:t>obtenir la suppression de vos données dans les cas prévus par la loi ;</w:t>
      </w:r>
    </w:p>
    <w:p w14:paraId="4369099A" w14:textId="77777777" w:rsidR="00B20D15" w:rsidRDefault="00000000">
      <w:pPr>
        <w:pStyle w:val="Paragraphedeliste"/>
        <w:numPr>
          <w:ilvl w:val="0"/>
          <w:numId w:val="2"/>
        </w:numPr>
      </w:pPr>
      <w:r>
        <w:rPr>
          <w:b/>
          <w:bCs/>
        </w:rPr>
        <w:t xml:space="preserve">Limitation : </w:t>
      </w:r>
      <w:r>
        <w:t>suspendre temporairement l'utilisation de certaines données ;</w:t>
      </w:r>
    </w:p>
    <w:p w14:paraId="2FA22812" w14:textId="77777777" w:rsidR="00B20D15" w:rsidRDefault="00000000">
      <w:pPr>
        <w:pStyle w:val="Paragraphedeliste"/>
        <w:numPr>
          <w:ilvl w:val="0"/>
          <w:numId w:val="2"/>
        </w:numPr>
      </w:pPr>
      <w:r>
        <w:rPr>
          <w:b/>
          <w:bCs/>
        </w:rPr>
        <w:t xml:space="preserve">Opposition : </w:t>
      </w:r>
      <w:r>
        <w:t>vous opposer au traitement fondé sur l'intérêt légitime ;</w:t>
      </w:r>
    </w:p>
    <w:p w14:paraId="7AE80D2F" w14:textId="77777777" w:rsidR="00B20D15" w:rsidRDefault="00000000">
      <w:pPr>
        <w:pStyle w:val="Paragraphedeliste"/>
        <w:numPr>
          <w:ilvl w:val="0"/>
          <w:numId w:val="2"/>
        </w:numPr>
      </w:pPr>
      <w:r>
        <w:rPr>
          <w:b/>
          <w:bCs/>
        </w:rPr>
        <w:t xml:space="preserve">Portabilité : </w:t>
      </w:r>
      <w:r>
        <w:t>récupérer vos données dans un format exploitable et les transmettre à un tiers ;</w:t>
      </w:r>
    </w:p>
    <w:p w14:paraId="334EAB54" w14:textId="77777777" w:rsidR="00B20D15" w:rsidRDefault="00000000">
      <w:pPr>
        <w:pStyle w:val="Paragraphedeliste"/>
        <w:numPr>
          <w:ilvl w:val="0"/>
          <w:numId w:val="2"/>
        </w:numPr>
      </w:pPr>
      <w:r>
        <w:rPr>
          <w:b/>
          <w:bCs/>
        </w:rPr>
        <w:t xml:space="preserve">Directives post-mortem : </w:t>
      </w:r>
      <w:r>
        <w:t>organiser le devenir de vos données après votre décès.</w:t>
      </w:r>
    </w:p>
    <w:p w14:paraId="6C0F7487" w14:textId="1E92337E" w:rsidR="00B20D15" w:rsidRDefault="00000000">
      <w:pPr>
        <w:spacing w:before="150"/>
      </w:pPr>
      <w:r>
        <w:t>L'exercice de ces droits peut être soumis à certaines conditions ou limitations prévues par la réglementation applicable.</w:t>
      </w:r>
    </w:p>
    <w:p w14:paraId="27F65608" w14:textId="77777777" w:rsidR="00B20D15" w:rsidRDefault="00000000">
      <w:r>
        <w:t xml:space="preserve">Pour exercer ces droits, adressez votre demande à : </w:t>
      </w:r>
      <w:r>
        <w:rPr>
          <w:highlight w:val="yellow"/>
        </w:rPr>
        <w:t>[</w:t>
      </w:r>
      <w:proofErr w:type="gramStart"/>
      <w:r>
        <w:rPr>
          <w:highlight w:val="yellow"/>
        </w:rPr>
        <w:t>EMAIL</w:t>
      </w:r>
      <w:proofErr w:type="gramEnd"/>
      <w:r>
        <w:rPr>
          <w:highlight w:val="yellow"/>
        </w:rPr>
        <w:t xml:space="preserve"> DE CONTACT]</w:t>
      </w:r>
      <w:r>
        <w:t>. Une pièce d'identité pourra vous être demandée en cas de doute sur votre identité.</w:t>
      </w:r>
    </w:p>
    <w:p w14:paraId="304F3578" w14:textId="77777777" w:rsidR="00B20D15" w:rsidRDefault="00000000">
      <w:r>
        <w:t>Vous pouvez également introduire une réclamation auprès de la Commission nationale de l'informatique et des libertés :</w:t>
      </w:r>
    </w:p>
    <w:p w14:paraId="69C2F7C9" w14:textId="77777777" w:rsidR="00B20D15" w:rsidRDefault="00000000">
      <w:pPr>
        <w:spacing w:before="100"/>
        <w:jc w:val="center"/>
      </w:pPr>
      <w:r>
        <w:rPr>
          <w:b/>
          <w:bCs/>
        </w:rPr>
        <w:t>CNIL</w:t>
      </w:r>
    </w:p>
    <w:p w14:paraId="77A8C6E3" w14:textId="77777777" w:rsidR="00B20D15" w:rsidRDefault="00000000">
      <w:pPr>
        <w:jc w:val="center"/>
      </w:pPr>
      <w:r>
        <w:t>3 Place de Fontenoy – TSA 80715</w:t>
      </w:r>
    </w:p>
    <w:p w14:paraId="20E2EFBF" w14:textId="77777777" w:rsidR="00B20D15" w:rsidRDefault="00000000">
      <w:pPr>
        <w:jc w:val="center"/>
      </w:pPr>
      <w:r>
        <w:t>75334 PARIS CEDEX 07</w:t>
      </w:r>
    </w:p>
    <w:p w14:paraId="3D1440D6" w14:textId="77777777" w:rsidR="00B20D15" w:rsidRDefault="00000000">
      <w:pPr>
        <w:jc w:val="center"/>
      </w:pPr>
      <w:hyperlink r:id="rId7" w:history="1">
        <w:r>
          <w:rPr>
            <w:color w:val="048A81"/>
          </w:rPr>
          <w:t>www.cnil.fr</w:t>
        </w:r>
      </w:hyperlink>
    </w:p>
    <w:p w14:paraId="4D083266" w14:textId="77777777" w:rsidR="00B20D15" w:rsidRDefault="00000000">
      <w:pPr>
        <w:spacing w:after="200"/>
        <w:jc w:val="center"/>
      </w:pPr>
      <w:r>
        <w:t>Tél. : 01 53 73 22 22</w:t>
      </w:r>
    </w:p>
    <w:p w14:paraId="4E825908" w14:textId="77777777" w:rsidR="00B20D15" w:rsidRDefault="00000000">
      <w:pPr>
        <w:pStyle w:val="Titre1"/>
      </w:pPr>
      <w:r>
        <w:t>V. Partage des données et transferts</w:t>
      </w:r>
    </w:p>
    <w:p w14:paraId="799E69E9" w14:textId="18AA2AAB" w:rsidR="00B20D15" w:rsidRDefault="00000000">
      <w:r>
        <w:t xml:space="preserve">Pour les besoins des finalités décrites ci-dessus, vos </w:t>
      </w:r>
      <w:r w:rsidR="00FE579B">
        <w:t>D</w:t>
      </w:r>
      <w:r>
        <w:t>onnées</w:t>
      </w:r>
      <w:r w:rsidR="00FE579B">
        <w:t xml:space="preserve"> personnelles</w:t>
      </w:r>
      <w:r>
        <w:t xml:space="preserve"> peuvent être communiquées aux catégories de destinataires suivantes :</w:t>
      </w:r>
    </w:p>
    <w:p w14:paraId="4D51FFF6" w14:textId="401DB135" w:rsidR="00B20D15" w:rsidRDefault="00000000">
      <w:pPr>
        <w:pStyle w:val="Paragraphedeliste"/>
        <w:numPr>
          <w:ilvl w:val="0"/>
          <w:numId w:val="3"/>
        </w:numPr>
      </w:pPr>
      <w:r>
        <w:rPr>
          <w:b/>
          <w:bCs/>
        </w:rPr>
        <w:t xml:space="preserve">Prestataires techniques </w:t>
      </w:r>
      <w:r>
        <w:t>(</w:t>
      </w:r>
      <w:r w:rsidR="00FE579B">
        <w:t>prestataire d’</w:t>
      </w:r>
      <w:r>
        <w:t>héberge</w:t>
      </w:r>
      <w:r w:rsidR="00FE579B">
        <w:t>ment</w:t>
      </w:r>
      <w:r>
        <w:t xml:space="preserve">) : </w:t>
      </w:r>
      <w:r>
        <w:rPr>
          <w:highlight w:val="yellow"/>
        </w:rPr>
        <w:t>[NOM</w:t>
      </w:r>
      <w:r w:rsidR="00FE579B">
        <w:rPr>
          <w:highlight w:val="yellow"/>
        </w:rPr>
        <w:t xml:space="preserve"> </w:t>
      </w:r>
      <w:r>
        <w:rPr>
          <w:highlight w:val="yellow"/>
        </w:rPr>
        <w:t>D</w:t>
      </w:r>
      <w:r w:rsidR="00FE579B">
        <w:rPr>
          <w:highlight w:val="yellow"/>
        </w:rPr>
        <w:t>U</w:t>
      </w:r>
      <w:r>
        <w:rPr>
          <w:highlight w:val="yellow"/>
        </w:rPr>
        <w:t xml:space="preserve"> PRESTATAIRE]</w:t>
      </w:r>
    </w:p>
    <w:p w14:paraId="5DD564FF" w14:textId="59360878" w:rsidR="00B20D15" w:rsidRDefault="00000000">
      <w:pPr>
        <w:pStyle w:val="Paragraphedeliste"/>
        <w:numPr>
          <w:ilvl w:val="0"/>
          <w:numId w:val="3"/>
        </w:numPr>
      </w:pPr>
      <w:r>
        <w:rPr>
          <w:b/>
          <w:bCs/>
        </w:rPr>
        <w:lastRenderedPageBreak/>
        <w:t xml:space="preserve">Conseils professionnels </w:t>
      </w:r>
      <w:r>
        <w:t>(avocats) dans le cadre de la défense de nos intérêts</w:t>
      </w:r>
    </w:p>
    <w:p w14:paraId="5E90624D" w14:textId="77777777" w:rsidR="00B20D15" w:rsidRDefault="00000000">
      <w:pPr>
        <w:pStyle w:val="Paragraphedeliste"/>
        <w:numPr>
          <w:ilvl w:val="0"/>
          <w:numId w:val="3"/>
        </w:numPr>
      </w:pPr>
      <w:r>
        <w:rPr>
          <w:b/>
          <w:bCs/>
        </w:rPr>
        <w:t xml:space="preserve">Autorités publiques </w:t>
      </w:r>
      <w:r>
        <w:t>(administration fiscale, autorités judiciaires) en cas d'obligation légale</w:t>
      </w:r>
    </w:p>
    <w:p w14:paraId="641811BE" w14:textId="77777777" w:rsidR="00B20D15" w:rsidRDefault="00000000">
      <w:pPr>
        <w:pStyle w:val="Paragraphedeliste"/>
        <w:numPr>
          <w:ilvl w:val="0"/>
          <w:numId w:val="3"/>
        </w:numPr>
      </w:pPr>
      <w:r>
        <w:rPr>
          <w:b/>
          <w:bCs/>
        </w:rPr>
        <w:t xml:space="preserve">Tiers dans le cadre d'opérations exceptionnelles </w:t>
      </w:r>
      <w:r>
        <w:t>(fusion, acquisition) sous réserve de confidentialité</w:t>
      </w:r>
    </w:p>
    <w:p w14:paraId="0A6D83D6" w14:textId="77777777" w:rsidR="00B20D15" w:rsidRDefault="00000000">
      <w:pPr>
        <w:spacing w:before="150"/>
      </w:pPr>
      <w:r>
        <w:rPr>
          <w:b/>
          <w:bCs/>
        </w:rPr>
        <w:t xml:space="preserve">Transferts hors UE : </w:t>
      </w:r>
      <w:r>
        <w:t>Certains de nos prestataires peuvent être établis en dehors de l'Espace économique européen, dans des pays ne bénéficiant pas d'une décision d'adéquation de la Commission européenne. Dans ce cas, des garanties appropriées sont mises en place conformément à l'article 46 du RGPD, notamment par l'utilisation de clauses contractuelles types. Vous pouvez obtenir des informations sur ces garanties en nous contactant.</w:t>
      </w:r>
    </w:p>
    <w:p w14:paraId="26676C1B" w14:textId="5F8E0FF3" w:rsidR="00B20D15" w:rsidRDefault="00000000">
      <w:r>
        <w:t>Notre Site peut contenir des liens vers des sites tiers, notamment des réseaux sociaux. Le traitement de vos données</w:t>
      </w:r>
      <w:r w:rsidR="00FE579B">
        <w:t xml:space="preserve"> personnelles</w:t>
      </w:r>
      <w:r>
        <w:t xml:space="preserve"> par ces tiers relève de leurs propres politiques de confidentialité que nous vous invitons à consulter. Nous déclinons toute responsabilité concernant le traitement de vos données par ces tiers.</w:t>
      </w:r>
    </w:p>
    <w:p w14:paraId="68AB0699" w14:textId="77777777" w:rsidR="00B20D15" w:rsidRDefault="00000000">
      <w:pPr>
        <w:pStyle w:val="Titre1"/>
      </w:pPr>
      <w:r>
        <w:t>VI. Sécurité des données</w:t>
      </w:r>
    </w:p>
    <w:p w14:paraId="5D1FAA75" w14:textId="6B1426E7" w:rsidR="00FE579B" w:rsidRDefault="00000000" w:rsidP="00FE579B">
      <w:r>
        <w:t>L'Organisme met en œuvre des mesures techniques et organisationnelles appropriées pour protéger vos données contre tout accès non autorisé, perte, altération ou divulgation. Ces mesures sont régulièrement évaluées et adaptées en fonction de l'évolution des risques.</w:t>
      </w:r>
    </w:p>
    <w:p w14:paraId="22DB39B3" w14:textId="72DE0178" w:rsidR="00B20D15" w:rsidRDefault="00B20D15"/>
    <w:sectPr w:rsidR="00B20D15">
      <w:headerReference w:type="default" r:id="rId8"/>
      <w:footerReference w:type="default" r:id="rId9"/>
      <w:pgSz w:w="11906" w:h="16838"/>
      <w:pgMar w:top="1260" w:right="1260" w:bottom="1260" w:left="126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D1CDA" w14:textId="77777777" w:rsidR="00171020" w:rsidRDefault="00171020">
      <w:pPr>
        <w:spacing w:after="0" w:line="240" w:lineRule="auto"/>
      </w:pPr>
      <w:r>
        <w:separator/>
      </w:r>
    </w:p>
  </w:endnote>
  <w:endnote w:type="continuationSeparator" w:id="0">
    <w:p w14:paraId="558F412E" w14:textId="77777777" w:rsidR="00171020" w:rsidRDefault="00171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A261A" w14:textId="77777777" w:rsidR="00B20D15" w:rsidRDefault="00000000">
    <w:pPr>
      <w:jc w:val="right"/>
    </w:pPr>
    <w:r>
      <w:rPr>
        <w:color w:val="999999"/>
        <w:sz w:val="18"/>
        <w:szCs w:val="18"/>
      </w:rPr>
      <w:t xml:space="preserve">— </w:t>
    </w:r>
    <w:r>
      <w:rPr>
        <w:color w:val="999999"/>
        <w:sz w:val="18"/>
        <w:szCs w:val="18"/>
      </w:rPr>
      <w:fldChar w:fldCharType="begin"/>
    </w:r>
    <w:r>
      <w:rPr>
        <w:color w:val="999999"/>
        <w:sz w:val="18"/>
        <w:szCs w:val="18"/>
      </w:rPr>
      <w:instrText>PAGE</w:instrText>
    </w:r>
    <w:r>
      <w:rPr>
        <w:color w:val="999999"/>
        <w:sz w:val="18"/>
        <w:szCs w:val="18"/>
      </w:rPr>
      <w:fldChar w:fldCharType="separate"/>
    </w:r>
    <w:r w:rsidR="00FE579B">
      <w:rPr>
        <w:noProof/>
        <w:color w:val="999999"/>
        <w:sz w:val="18"/>
        <w:szCs w:val="18"/>
      </w:rPr>
      <w:t>1</w:t>
    </w:r>
    <w:r>
      <w:rPr>
        <w:color w:val="999999"/>
        <w:sz w:val="18"/>
        <w:szCs w:val="18"/>
      </w:rPr>
      <w:fldChar w:fldCharType="end"/>
    </w:r>
    <w:r>
      <w:rPr>
        <w:color w:val="999999"/>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33E8A" w14:textId="77777777" w:rsidR="00171020" w:rsidRDefault="00171020">
      <w:pPr>
        <w:spacing w:after="0" w:line="240" w:lineRule="auto"/>
      </w:pPr>
      <w:r>
        <w:separator/>
      </w:r>
    </w:p>
  </w:footnote>
  <w:footnote w:type="continuationSeparator" w:id="0">
    <w:p w14:paraId="48837795" w14:textId="77777777" w:rsidR="00171020" w:rsidRDefault="001710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ED1AE" w14:textId="77777777" w:rsidR="00B20D15" w:rsidRDefault="00000000">
    <w:pPr>
      <w:jc w:val="left"/>
    </w:pPr>
    <w:r>
      <w:rPr>
        <w:i/>
        <w:iCs/>
        <w:color w:val="999999"/>
        <w:sz w:val="18"/>
        <w:szCs w:val="18"/>
      </w:rPr>
      <w:t>Politique de confidentialité</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07E63"/>
    <w:multiLevelType w:val="hybridMultilevel"/>
    <w:tmpl w:val="D502331C"/>
    <w:lvl w:ilvl="0" w:tplc="0AE67CFC">
      <w:start w:val="1"/>
      <w:numFmt w:val="bullet"/>
      <w:lvlText w:val="●"/>
      <w:lvlJc w:val="left"/>
      <w:pPr>
        <w:ind w:left="720" w:hanging="360"/>
      </w:pPr>
    </w:lvl>
    <w:lvl w:ilvl="1" w:tplc="59EE94D8">
      <w:start w:val="1"/>
      <w:numFmt w:val="bullet"/>
      <w:lvlText w:val="○"/>
      <w:lvlJc w:val="left"/>
      <w:pPr>
        <w:ind w:left="1440" w:hanging="360"/>
      </w:pPr>
    </w:lvl>
    <w:lvl w:ilvl="2" w:tplc="96782158">
      <w:start w:val="1"/>
      <w:numFmt w:val="bullet"/>
      <w:lvlText w:val="■"/>
      <w:lvlJc w:val="left"/>
      <w:pPr>
        <w:ind w:left="2160" w:hanging="360"/>
      </w:pPr>
    </w:lvl>
    <w:lvl w:ilvl="3" w:tplc="B90447BA">
      <w:start w:val="1"/>
      <w:numFmt w:val="bullet"/>
      <w:lvlText w:val="●"/>
      <w:lvlJc w:val="left"/>
      <w:pPr>
        <w:ind w:left="2880" w:hanging="360"/>
      </w:pPr>
    </w:lvl>
    <w:lvl w:ilvl="4" w:tplc="F7DC3478">
      <w:start w:val="1"/>
      <w:numFmt w:val="bullet"/>
      <w:lvlText w:val="○"/>
      <w:lvlJc w:val="left"/>
      <w:pPr>
        <w:ind w:left="3600" w:hanging="360"/>
      </w:pPr>
    </w:lvl>
    <w:lvl w:ilvl="5" w:tplc="52088504">
      <w:start w:val="1"/>
      <w:numFmt w:val="bullet"/>
      <w:lvlText w:val="■"/>
      <w:lvlJc w:val="left"/>
      <w:pPr>
        <w:ind w:left="4320" w:hanging="360"/>
      </w:pPr>
    </w:lvl>
    <w:lvl w:ilvl="6" w:tplc="7940F990">
      <w:start w:val="1"/>
      <w:numFmt w:val="bullet"/>
      <w:lvlText w:val="●"/>
      <w:lvlJc w:val="left"/>
      <w:pPr>
        <w:ind w:left="5040" w:hanging="360"/>
      </w:pPr>
    </w:lvl>
    <w:lvl w:ilvl="7" w:tplc="9754D992">
      <w:start w:val="1"/>
      <w:numFmt w:val="bullet"/>
      <w:lvlText w:val="●"/>
      <w:lvlJc w:val="left"/>
      <w:pPr>
        <w:ind w:left="5760" w:hanging="360"/>
      </w:pPr>
    </w:lvl>
    <w:lvl w:ilvl="8" w:tplc="67F6D00A">
      <w:start w:val="1"/>
      <w:numFmt w:val="bullet"/>
      <w:lvlText w:val="●"/>
      <w:lvlJc w:val="left"/>
      <w:pPr>
        <w:ind w:left="6480" w:hanging="360"/>
      </w:pPr>
    </w:lvl>
  </w:abstractNum>
  <w:abstractNum w:abstractNumId="1" w15:restartNumberingAfterBreak="0">
    <w:nsid w:val="48D01B7C"/>
    <w:multiLevelType w:val="hybridMultilevel"/>
    <w:tmpl w:val="12861008"/>
    <w:lvl w:ilvl="0" w:tplc="5E9CF1F8">
      <w:start w:val="1"/>
      <w:numFmt w:val="lowerLetter"/>
      <w:lvlText w:val="%1)"/>
      <w:lvlJc w:val="left"/>
      <w:pPr>
        <w:ind w:left="720" w:hanging="360"/>
      </w:pPr>
    </w:lvl>
    <w:lvl w:ilvl="1" w:tplc="494EADB0">
      <w:numFmt w:val="decimal"/>
      <w:lvlText w:val=""/>
      <w:lvlJc w:val="left"/>
    </w:lvl>
    <w:lvl w:ilvl="2" w:tplc="D98421DC">
      <w:numFmt w:val="decimal"/>
      <w:lvlText w:val=""/>
      <w:lvlJc w:val="left"/>
    </w:lvl>
    <w:lvl w:ilvl="3" w:tplc="815287A0">
      <w:numFmt w:val="decimal"/>
      <w:lvlText w:val=""/>
      <w:lvlJc w:val="left"/>
    </w:lvl>
    <w:lvl w:ilvl="4" w:tplc="7926352A">
      <w:numFmt w:val="decimal"/>
      <w:lvlText w:val=""/>
      <w:lvlJc w:val="left"/>
    </w:lvl>
    <w:lvl w:ilvl="5" w:tplc="F356EBBA">
      <w:numFmt w:val="decimal"/>
      <w:lvlText w:val=""/>
      <w:lvlJc w:val="left"/>
    </w:lvl>
    <w:lvl w:ilvl="6" w:tplc="D1B24F52">
      <w:numFmt w:val="decimal"/>
      <w:lvlText w:val=""/>
      <w:lvlJc w:val="left"/>
    </w:lvl>
    <w:lvl w:ilvl="7" w:tplc="84C85816">
      <w:numFmt w:val="decimal"/>
      <w:lvlText w:val=""/>
      <w:lvlJc w:val="left"/>
    </w:lvl>
    <w:lvl w:ilvl="8" w:tplc="992E1134">
      <w:numFmt w:val="decimal"/>
      <w:lvlText w:val=""/>
      <w:lvlJc w:val="left"/>
    </w:lvl>
  </w:abstractNum>
  <w:abstractNum w:abstractNumId="2" w15:restartNumberingAfterBreak="0">
    <w:nsid w:val="5AB10648"/>
    <w:multiLevelType w:val="hybridMultilevel"/>
    <w:tmpl w:val="5D18FFD4"/>
    <w:lvl w:ilvl="0" w:tplc="F6DC0DBC">
      <w:start w:val="1"/>
      <w:numFmt w:val="bullet"/>
      <w:lvlText w:val="•"/>
      <w:lvlJc w:val="left"/>
      <w:pPr>
        <w:ind w:left="720" w:hanging="360"/>
      </w:pPr>
    </w:lvl>
    <w:lvl w:ilvl="1" w:tplc="67467B0C">
      <w:numFmt w:val="decimal"/>
      <w:lvlText w:val=""/>
      <w:lvlJc w:val="left"/>
    </w:lvl>
    <w:lvl w:ilvl="2" w:tplc="0AD85C34">
      <w:numFmt w:val="decimal"/>
      <w:lvlText w:val=""/>
      <w:lvlJc w:val="left"/>
    </w:lvl>
    <w:lvl w:ilvl="3" w:tplc="B254B4A6">
      <w:numFmt w:val="decimal"/>
      <w:lvlText w:val=""/>
      <w:lvlJc w:val="left"/>
    </w:lvl>
    <w:lvl w:ilvl="4" w:tplc="C7CEB3DA">
      <w:numFmt w:val="decimal"/>
      <w:lvlText w:val=""/>
      <w:lvlJc w:val="left"/>
    </w:lvl>
    <w:lvl w:ilvl="5" w:tplc="380C6FCC">
      <w:numFmt w:val="decimal"/>
      <w:lvlText w:val=""/>
      <w:lvlJc w:val="left"/>
    </w:lvl>
    <w:lvl w:ilvl="6" w:tplc="4ED0FB76">
      <w:numFmt w:val="decimal"/>
      <w:lvlText w:val=""/>
      <w:lvlJc w:val="left"/>
    </w:lvl>
    <w:lvl w:ilvl="7" w:tplc="6B5078A0">
      <w:numFmt w:val="decimal"/>
      <w:lvlText w:val=""/>
      <w:lvlJc w:val="left"/>
    </w:lvl>
    <w:lvl w:ilvl="8" w:tplc="FC6EB1E4">
      <w:numFmt w:val="decimal"/>
      <w:lvlText w:val=""/>
      <w:lvlJc w:val="left"/>
    </w:lvl>
  </w:abstractNum>
  <w:num w:numId="1" w16cid:durableId="1183205043">
    <w:abstractNumId w:val="0"/>
    <w:lvlOverride w:ilvl="0">
      <w:startOverride w:val="1"/>
    </w:lvlOverride>
  </w:num>
  <w:num w:numId="2" w16cid:durableId="2093382968">
    <w:abstractNumId w:val="1"/>
    <w:lvlOverride w:ilvl="0">
      <w:startOverride w:val="1"/>
    </w:lvlOverride>
  </w:num>
  <w:num w:numId="3" w16cid:durableId="160079692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oNotDisplayPageBoundaries/>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D15"/>
    <w:rsid w:val="00127893"/>
    <w:rsid w:val="00171020"/>
    <w:rsid w:val="001E7F08"/>
    <w:rsid w:val="008665B0"/>
    <w:rsid w:val="00B20D15"/>
    <w:rsid w:val="00B54CE8"/>
    <w:rsid w:val="00B87094"/>
    <w:rsid w:val="00FE57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3DBAC58D"/>
  <w15:docId w15:val="{CDB83035-B48B-C047-B893-BE6382D2E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76" w:lineRule="auto"/>
      <w:jc w:val="both"/>
    </w:pPr>
    <w:rPr>
      <w:color w:val="333333"/>
    </w:rPr>
  </w:style>
  <w:style w:type="paragraph" w:styleId="Titre1">
    <w:name w:val="heading 1"/>
    <w:basedOn w:val="Normal"/>
    <w:next w:val="Normal"/>
    <w:uiPriority w:val="9"/>
    <w:qFormat/>
    <w:pPr>
      <w:spacing w:before="360"/>
      <w:outlineLvl w:val="0"/>
    </w:pPr>
    <w:rPr>
      <w:rFonts w:ascii="Calibri Light" w:eastAsia="Calibri Light" w:hAnsi="Calibri Light" w:cs="Calibri Light"/>
      <w:b/>
      <w:bCs/>
      <w:color w:val="2E4057"/>
      <w:sz w:val="28"/>
      <w:szCs w:val="28"/>
    </w:rPr>
  </w:style>
  <w:style w:type="paragraph" w:styleId="Titre2">
    <w:name w:val="heading 2"/>
    <w:basedOn w:val="Normal"/>
    <w:next w:val="Normal"/>
    <w:uiPriority w:val="9"/>
    <w:unhideWhenUsed/>
    <w:qFormat/>
    <w:pPr>
      <w:spacing w:before="240" w:after="100"/>
      <w:outlineLvl w:val="1"/>
    </w:pPr>
    <w:rPr>
      <w:b/>
      <w:bCs/>
      <w:color w:val="048A81"/>
      <w:sz w:val="24"/>
      <w:szCs w:val="24"/>
    </w:rPr>
  </w:style>
  <w:style w:type="paragraph" w:styleId="Titre3">
    <w:name w:val="heading 3"/>
    <w:basedOn w:val="Normal"/>
    <w:next w:val="Normal"/>
    <w:uiPriority w:val="9"/>
    <w:semiHidden/>
    <w:unhideWhenUsed/>
    <w:qFormat/>
    <w:pPr>
      <w:outlineLvl w:val="2"/>
    </w:pPr>
    <w:rPr>
      <w:color w:val="1F4D78"/>
      <w:sz w:val="24"/>
      <w:szCs w:val="24"/>
    </w:rPr>
  </w:style>
  <w:style w:type="paragraph" w:styleId="Titre4">
    <w:name w:val="heading 4"/>
    <w:basedOn w:val="Normal"/>
    <w:next w:val="Normal"/>
    <w:uiPriority w:val="9"/>
    <w:semiHidden/>
    <w:unhideWhenUsed/>
    <w:qFormat/>
    <w:pPr>
      <w:outlineLvl w:val="3"/>
    </w:pPr>
    <w:rPr>
      <w:i/>
      <w:iCs/>
      <w:color w:val="2E74B5"/>
    </w:rPr>
  </w:style>
  <w:style w:type="paragraph" w:styleId="Titre5">
    <w:name w:val="heading 5"/>
    <w:basedOn w:val="Normal"/>
    <w:next w:val="Normal"/>
    <w:uiPriority w:val="9"/>
    <w:semiHidden/>
    <w:unhideWhenUsed/>
    <w:qFormat/>
    <w:pPr>
      <w:outlineLvl w:val="4"/>
    </w:pPr>
    <w:rPr>
      <w:color w:val="2E74B5"/>
    </w:rPr>
  </w:style>
  <w:style w:type="paragraph" w:styleId="Titre6">
    <w:name w:val="heading 6"/>
    <w:basedOn w:val="Normal"/>
    <w:next w:val="Normal"/>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spacing w:after="240"/>
      <w:jc w:val="center"/>
    </w:pPr>
    <w:rPr>
      <w:rFonts w:ascii="Calibri Light" w:eastAsia="Calibri Light" w:hAnsi="Calibri Light" w:cs="Calibri Light"/>
      <w:b/>
      <w:bCs/>
      <w:color w:val="2E4057"/>
      <w:sz w:val="44"/>
      <w:szCs w:val="44"/>
    </w:rPr>
  </w:style>
  <w:style w:type="paragraph" w:customStyle="1" w:styleId="lev1">
    <w:name w:val="Élevé1"/>
    <w:basedOn w:val="Normal"/>
    <w:next w:val="Normal"/>
    <w:qFormat/>
    <w:rPr>
      <w:b/>
      <w:bCs/>
    </w:rPr>
  </w:style>
  <w:style w:type="paragraph" w:styleId="Paragraphedeliste">
    <w:name w:val="List Paragraph"/>
    <w:basedOn w:val="Normal"/>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link w:val="Notedebasdepage"/>
    <w:uiPriority w:val="99"/>
    <w:semiHidden/>
    <w:unhideWhenUsed/>
    <w:rPr>
      <w:sz w:val="20"/>
      <w:szCs w:val="20"/>
    </w:rPr>
  </w:style>
  <w:style w:type="paragraph" w:customStyle="1" w:styleId="Avertissement">
    <w:name w:val="Avertissement"/>
    <w:basedOn w:val="Normal"/>
    <w:pPr>
      <w:spacing w:after="300"/>
      <w:jc w:val="center"/>
    </w:pPr>
    <w:rPr>
      <w:i/>
      <w:iCs/>
      <w:color w:val="66666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nil.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862</Words>
  <Characters>4746</Characters>
  <Application>Microsoft Office Word</Application>
  <DocSecurity>0</DocSecurity>
  <Lines>39</Lines>
  <Paragraphs>11</Paragraphs>
  <ScaleCrop>false</ScaleCrop>
  <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Malik Taiar</cp:lastModifiedBy>
  <cp:revision>2</cp:revision>
  <cp:lastPrinted>2025-12-27T05:36:00Z</cp:lastPrinted>
  <dcterms:created xsi:type="dcterms:W3CDTF">2025-12-27T05:54:00Z</dcterms:created>
  <dcterms:modified xsi:type="dcterms:W3CDTF">2025-12-27T05:54:00Z</dcterms:modified>
</cp:coreProperties>
</file>